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D7A" w14:textId="29B3C447" w:rsidR="00D16815" w:rsidRDefault="00D16815" w:rsidP="004D4375">
      <w:pPr>
        <w:pStyle w:val="Titel"/>
      </w:pPr>
      <w:r>
        <w:t>RY-</w:t>
      </w:r>
      <w:r w:rsidR="00152111">
        <w:t>L</w:t>
      </w:r>
      <w:r>
        <w:t>GS23-</w:t>
      </w:r>
      <w:r w:rsidR="005A04A1">
        <w:t>10G</w:t>
      </w:r>
      <w:r w:rsidR="00B43498">
        <w:t>, k</w:t>
      </w:r>
      <w:r w:rsidR="001E491F">
        <w:t>ompakter</w:t>
      </w:r>
      <w:r w:rsidR="002B387A">
        <w:t xml:space="preserve"> Layer-3 IP-</w:t>
      </w:r>
      <w:r w:rsidR="0011282D">
        <w:t>Videoswitch</w:t>
      </w:r>
      <w:r w:rsidR="002B387A">
        <w:t xml:space="preserve"> mit 2 UpLi</w:t>
      </w:r>
      <w:r w:rsidR="001E491F">
        <w:t>nks</w:t>
      </w:r>
    </w:p>
    <w:p w14:paraId="3AB96370" w14:textId="77777777" w:rsidR="005D76BF" w:rsidRDefault="005D76BF" w:rsidP="005D76BF">
      <w:pPr>
        <w:pStyle w:val="berschrift1"/>
      </w:pPr>
      <w:r>
        <w:t>Produktbeschreibung</w:t>
      </w:r>
    </w:p>
    <w:p w14:paraId="75288BA9" w14:textId="77777777" w:rsidR="005D76BF" w:rsidRDefault="005D76BF" w:rsidP="005D76BF">
      <w:pPr>
        <w:pStyle w:val="berschrift2"/>
      </w:pPr>
      <w:r>
        <w:t>Kurzbeschreibung</w:t>
      </w:r>
    </w:p>
    <w:p w14:paraId="2F82D9A4" w14:textId="2F834E74" w:rsidR="005D76BF" w:rsidRPr="00CC4D3E" w:rsidRDefault="005D76BF" w:rsidP="005D76BF">
      <w:r>
        <w:t>PoE Gigabit IP-Switch, Layer 2/3 mit 8 elektrischen Ports 10/100/1000BaseTX</w:t>
      </w:r>
      <w:r w:rsidR="00CA70DE">
        <w:t xml:space="preserve"> und </w:t>
      </w:r>
      <w:r>
        <w:t>zwei Combo Ports (100/1000BaseTX / SFP Einschub), managebar</w:t>
      </w:r>
    </w:p>
    <w:p w14:paraId="49E43D2C" w14:textId="77777777" w:rsidR="005D76BF" w:rsidRPr="00960AB1" w:rsidRDefault="005D76BF" w:rsidP="005D76BF">
      <w:pPr>
        <w:pStyle w:val="berschrift2"/>
      </w:pPr>
      <w:r w:rsidRPr="00960AB1">
        <w:t>Funktion</w:t>
      </w:r>
    </w:p>
    <w:p w14:paraId="540B9D98" w14:textId="1043C6CA" w:rsidR="005D76BF" w:rsidRPr="00960AB1" w:rsidRDefault="005D76BF" w:rsidP="005D76BF">
      <w:pPr>
        <w:rPr>
          <w:rFonts w:cs="Arial"/>
          <w:szCs w:val="20"/>
        </w:rPr>
      </w:pPr>
      <w:r>
        <w:rPr>
          <w:rFonts w:cs="Arial"/>
          <w:szCs w:val="20"/>
        </w:rPr>
        <w:t>Hochwertiger managebarer Layer 2 IP-Switch mit 10 RJ45 Buchsen und zwei SFP-Buchten.</w:t>
      </w:r>
    </w:p>
    <w:p w14:paraId="5CA9BD8A" w14:textId="77777777" w:rsidR="005D76BF" w:rsidRPr="00960AB1" w:rsidRDefault="005D76BF" w:rsidP="005D76BF">
      <w:pPr>
        <w:pStyle w:val="berschrift2"/>
      </w:pPr>
      <w:r w:rsidRPr="00960AB1">
        <w:t>Besonderheiten</w:t>
      </w:r>
    </w:p>
    <w:p w14:paraId="76D9317E" w14:textId="7045A1F8" w:rsidR="005D76BF" w:rsidRDefault="005D76BF" w:rsidP="005D76BF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Hohe Backplane Leistung</w:t>
      </w:r>
    </w:p>
    <w:p w14:paraId="054CB13A" w14:textId="77777777" w:rsidR="005D76BF" w:rsidRPr="00960AB1" w:rsidRDefault="005D76BF" w:rsidP="005D76BF">
      <w:pPr>
        <w:rPr>
          <w:rFonts w:cs="Arial"/>
          <w:szCs w:val="20"/>
        </w:rPr>
      </w:pPr>
      <w:r w:rsidRPr="002A75CC">
        <w:rPr>
          <w:rFonts w:cs="Arial"/>
          <w:szCs w:val="20"/>
        </w:rPr>
        <w:t>Kein aktiver Lüfter</w:t>
      </w:r>
      <w:r w:rsidRPr="002A75CC">
        <w:rPr>
          <w:rFonts w:cs="Arial"/>
          <w:szCs w:val="20"/>
        </w:rPr>
        <w:br/>
      </w:r>
      <w:r>
        <w:rPr>
          <w:rFonts w:cs="Arial"/>
          <w:szCs w:val="20"/>
        </w:rPr>
        <w:t>Layer3, statisches Routing</w:t>
      </w:r>
      <w:r w:rsidRPr="002A75CC">
        <w:rPr>
          <w:rFonts w:cs="Arial"/>
          <w:szCs w:val="20"/>
        </w:rPr>
        <w:br/>
      </w:r>
      <w:r>
        <w:rPr>
          <w:rFonts w:cs="Arial"/>
          <w:szCs w:val="20"/>
        </w:rPr>
        <w:t xml:space="preserve">Die zwei SFP Buchten erlauben eine gute Mischung von elektrisch und optisch angeschlossenen Teilnehmern. </w:t>
      </w:r>
    </w:p>
    <w:p w14:paraId="6A37BAAF" w14:textId="77777777" w:rsidR="008A1CFC" w:rsidRPr="008A1CFC" w:rsidRDefault="008A1CFC" w:rsidP="005D76BF">
      <w:pPr>
        <w:pStyle w:val="berschrift1"/>
      </w:pPr>
      <w:r w:rsidRPr="008A1CFC">
        <w:t>Besonderheiten für Videonetzwerke</w:t>
      </w:r>
    </w:p>
    <w:p w14:paraId="3E654044" w14:textId="77777777" w:rsidR="00174823" w:rsidRPr="00174823" w:rsidRDefault="00174823" w:rsidP="00174823">
      <w:pPr>
        <w:pStyle w:val="berschrift2"/>
      </w:pPr>
      <w:r w:rsidRPr="00174823">
        <w:t>Jumbo Frames auch bei 100 Mbit/s</w:t>
      </w:r>
    </w:p>
    <w:p w14:paraId="4D5F3AE2" w14:textId="77777777" w:rsidR="001E491F" w:rsidRDefault="008A1CFC" w:rsidP="008A1CFC">
      <w:pPr>
        <w:pStyle w:val="berschrift2"/>
        <w:rPr>
          <w:b w:val="0"/>
        </w:rPr>
      </w:pPr>
      <w:r w:rsidRPr="008A1CFC">
        <w:rPr>
          <w:b w:val="0"/>
        </w:rPr>
        <w:t xml:space="preserve">Jumbo Frames bis 9600Bytes werden auch bei 100MBit/s unterstützt. </w:t>
      </w:r>
    </w:p>
    <w:p w14:paraId="5962C332" w14:textId="77777777" w:rsidR="00B43498" w:rsidRPr="005E5A05" w:rsidRDefault="005E5A05" w:rsidP="005D76BF">
      <w:pPr>
        <w:pStyle w:val="berschrift1"/>
      </w:pPr>
      <w:r w:rsidRPr="005E5A05">
        <w:t>Sicherheitsanforderungen</w:t>
      </w:r>
    </w:p>
    <w:p w14:paraId="3CE73FDD" w14:textId="77777777" w:rsidR="00B43498" w:rsidRDefault="005E5A05" w:rsidP="00D16815">
      <w:pPr>
        <w:pStyle w:val="berschrift2"/>
      </w:pPr>
      <w:r>
        <w:t>Zertifizierte Authentifikation HTTPS</w:t>
      </w:r>
    </w:p>
    <w:p w14:paraId="0E89CDF1" w14:textId="77777777" w:rsidR="005E5A05" w:rsidRDefault="005E5A05" w:rsidP="005E5A05">
      <w:r>
        <w:t xml:space="preserve">Die Installation eines privaten HTTPS-Schlüssels </w:t>
      </w:r>
      <w:r w:rsidR="004E6153">
        <w:t xml:space="preserve">für den Management-Zugang </w:t>
      </w:r>
      <w:r>
        <w:t>muss möglich sein.</w:t>
      </w:r>
    </w:p>
    <w:p w14:paraId="57AE430F" w14:textId="77777777" w:rsidR="005E5A05" w:rsidRDefault="005E5A05" w:rsidP="005E5A05">
      <w:pPr>
        <w:pStyle w:val="berschrift2"/>
      </w:pPr>
      <w:r>
        <w:t>Benutzerverwaltung</w:t>
      </w:r>
    </w:p>
    <w:p w14:paraId="534F6C3E" w14:textId="77777777" w:rsidR="005E5A05" w:rsidRDefault="004E6153" w:rsidP="005E5A05">
      <w:r>
        <w:t>Die Rechte der Benützer müssen auf mindestens 15, frei einstellbaren Ebenen frei eingestellt werden können.</w:t>
      </w:r>
    </w:p>
    <w:p w14:paraId="28F85F8A" w14:textId="77777777" w:rsidR="004E6153" w:rsidRDefault="004E6153" w:rsidP="004E6153">
      <w:pPr>
        <w:pStyle w:val="berschrift2"/>
      </w:pPr>
      <w:r>
        <w:t>MAC-Adressentabelle</w:t>
      </w:r>
    </w:p>
    <w:p w14:paraId="5B7602E1" w14:textId="77777777" w:rsidR="004E6153" w:rsidRDefault="00086D07" w:rsidP="005E5A05">
      <w:r>
        <w:t>Die MAC-Tabelle muss automatisch und manuell verwaltet werden können. Statische Einträge müssen möglich sein.</w:t>
      </w:r>
    </w:p>
    <w:p w14:paraId="59595218" w14:textId="77777777" w:rsidR="00086D07" w:rsidRDefault="00086D07" w:rsidP="00086D07">
      <w:pPr>
        <w:pStyle w:val="berschrift2"/>
      </w:pPr>
      <w:r>
        <w:t>ARP-Tabelle</w:t>
      </w:r>
    </w:p>
    <w:p w14:paraId="52AF532F" w14:textId="77777777" w:rsidR="00086D07" w:rsidRDefault="00086D07" w:rsidP="005E5A05">
      <w:r>
        <w:t>Die ARP muss dynamisch und statisch verwaltet werden können. Eine Umwandlung einer dynamisch erstellten Tabelle in eine statische muss möglich sein.</w:t>
      </w:r>
    </w:p>
    <w:p w14:paraId="2B172491" w14:textId="77777777" w:rsidR="005E5A05" w:rsidRDefault="00086D07" w:rsidP="00086D07">
      <w:pPr>
        <w:pStyle w:val="berschrift2"/>
      </w:pPr>
      <w:r>
        <w:t>IP-Source Guard</w:t>
      </w:r>
    </w:p>
    <w:p w14:paraId="31E29722" w14:textId="77777777" w:rsidR="00086D07" w:rsidRDefault="00D261B6" w:rsidP="005E5A05">
      <w:r>
        <w:t>Das Gerät muss eine Prüfung der MAC-Adresse in Kombination mit der IP-Adresse beherrschen.</w:t>
      </w:r>
    </w:p>
    <w:p w14:paraId="5CCCBFA1" w14:textId="77777777" w:rsidR="00D261B6" w:rsidRDefault="005D76BF" w:rsidP="005D76BF">
      <w:pPr>
        <w:pStyle w:val="berschrift2"/>
      </w:pPr>
      <w:r>
        <w:t>Private VLANs</w:t>
      </w:r>
    </w:p>
    <w:p w14:paraId="35E059E2" w14:textId="77777777" w:rsidR="005D76BF" w:rsidRDefault="00174823" w:rsidP="005E5A05">
      <w:r>
        <w:t>Die Trennung von Endgeräten innerhalb eines VLANS mit privaten VLANs muss möglich sein.</w:t>
      </w:r>
    </w:p>
    <w:p w14:paraId="7AE4F722" w14:textId="77777777" w:rsidR="00D261B6" w:rsidRDefault="00174823" w:rsidP="00174823">
      <w:pPr>
        <w:pStyle w:val="berschrift2"/>
      </w:pPr>
      <w:r>
        <w:t>ACL Access Control</w:t>
      </w:r>
    </w:p>
    <w:p w14:paraId="3CE9D0DB" w14:textId="77777777" w:rsidR="00174823" w:rsidRPr="00174823" w:rsidRDefault="00174823" w:rsidP="00174823">
      <w:r>
        <w:t>Pro Port müssen Regeln und Bedingungen für eingehende Pakete festgelegt werden können. Die Regeln umfassen Protokolle, IP-Ports und</w:t>
      </w:r>
      <w:r w:rsidR="008E4B11">
        <w:t xml:space="preserve"> Adressbereiche.</w:t>
      </w:r>
      <w:r>
        <w:t xml:space="preserve"> Die Regeln müssen wahlweise nach dem </w:t>
      </w:r>
      <w:r w:rsidR="008E4B11">
        <w:t>Berechtigungs-</w:t>
      </w:r>
      <w:r>
        <w:t xml:space="preserve"> oder dem Ausschlussverfahren wirken können.</w:t>
      </w:r>
    </w:p>
    <w:p w14:paraId="70FE44FC" w14:textId="77777777" w:rsidR="00D16815" w:rsidRDefault="00D16815" w:rsidP="00D16815">
      <w:pPr>
        <w:pStyle w:val="berschrift2"/>
      </w:pPr>
      <w:r>
        <w:t>Technische Daten</w:t>
      </w:r>
    </w:p>
    <w:p w14:paraId="65A9792C" w14:textId="77777777" w:rsidR="00D16815" w:rsidRDefault="00D16815" w:rsidP="00D16815">
      <w:pPr>
        <w:pStyle w:val="berschrift3"/>
      </w:pPr>
      <w:r>
        <w:t>Portliste</w:t>
      </w:r>
    </w:p>
    <w:p w14:paraId="319A701E" w14:textId="77777777" w:rsidR="00D16815" w:rsidRDefault="00D16815" w:rsidP="00D16815">
      <w:pPr>
        <w:pStyle w:val="TechnischeDaten"/>
      </w:pPr>
      <w:r>
        <w:t>Optische Ports</w:t>
      </w:r>
      <w:r>
        <w:tab/>
      </w:r>
      <w:r w:rsidR="005A04A1">
        <w:t>2</w:t>
      </w:r>
      <w:r>
        <w:t xml:space="preserve"> SFP-Buchten für SFP (Mini GB</w:t>
      </w:r>
      <w:r w:rsidR="00FE28A8">
        <w:t>IC</w:t>
      </w:r>
      <w:r>
        <w:t>) für folgende Schnittstellen:</w:t>
      </w:r>
      <w:r>
        <w:br/>
        <w:t>1000BaseSX (Gigabit Multimode)</w:t>
      </w:r>
      <w:r>
        <w:br/>
        <w:t>1000BaseLX (Gigabit Singlemode) Distanzen bis 120km</w:t>
      </w:r>
      <w:r>
        <w:br/>
        <w:t>1000BaseLX bidi (Gigabit Singlemode nur 1 Faser)</w:t>
      </w:r>
      <w:r>
        <w:br/>
        <w:t>100BaseFX Multimode</w:t>
      </w:r>
      <w:r>
        <w:br/>
        <w:t>100BaseFX Singlemode</w:t>
      </w:r>
    </w:p>
    <w:p w14:paraId="068159FD" w14:textId="39949AEF" w:rsidR="00EC0BEE" w:rsidRDefault="00D16815" w:rsidP="00D16815">
      <w:pPr>
        <w:pStyle w:val="TechnischeDaten"/>
      </w:pPr>
      <w:r>
        <w:t>Elektrische Ports</w:t>
      </w:r>
      <w:r>
        <w:tab/>
      </w:r>
      <w:r w:rsidR="005A04A1">
        <w:t>8</w:t>
      </w:r>
      <w:r>
        <w:t xml:space="preserve"> x 10/100/1000BaseTX (RJ45)</w:t>
      </w:r>
      <w:r>
        <w:br/>
      </w:r>
      <w:r w:rsidR="005A04A1">
        <w:t xml:space="preserve">2 x </w:t>
      </w:r>
      <w:r>
        <w:t xml:space="preserve">Ports </w:t>
      </w:r>
      <w:r w:rsidR="005A04A1">
        <w:t>100/1000BaseTX</w:t>
      </w:r>
      <w:r w:rsidR="00FA67E0">
        <w:br/>
      </w:r>
      <w:r w:rsidR="00EC0BEE">
        <w:t>Konsole</w:t>
      </w:r>
      <w:r w:rsidR="00EC0BEE">
        <w:tab/>
        <w:t>RS232, CLI, RJ45</w:t>
      </w:r>
    </w:p>
    <w:p w14:paraId="2B65EEDE" w14:textId="77777777" w:rsidR="00D16815" w:rsidRDefault="00D16815" w:rsidP="00D16815">
      <w:pPr>
        <w:pStyle w:val="berschrift3"/>
      </w:pPr>
      <w:r>
        <w:lastRenderedPageBreak/>
        <w:t>Hardware</w:t>
      </w:r>
    </w:p>
    <w:p w14:paraId="008977B8" w14:textId="77777777" w:rsidR="00D16815" w:rsidRPr="00D16815" w:rsidRDefault="00D16815" w:rsidP="00D16815">
      <w:pPr>
        <w:pStyle w:val="TechnischeDaten"/>
        <w:rPr>
          <w:lang w:val="en-US"/>
        </w:rPr>
      </w:pPr>
      <w:r w:rsidRPr="00D16815">
        <w:rPr>
          <w:lang w:val="en-US"/>
        </w:rPr>
        <w:t>Architektur</w:t>
      </w:r>
      <w:r w:rsidRPr="00D16815">
        <w:rPr>
          <w:lang w:val="en-US"/>
        </w:rPr>
        <w:tab/>
        <w:t>Store and forward</w:t>
      </w:r>
    </w:p>
    <w:p w14:paraId="34C282BE" w14:textId="77777777" w:rsidR="00D16815" w:rsidRPr="00D16815" w:rsidRDefault="00D16815" w:rsidP="00D16815">
      <w:pPr>
        <w:pStyle w:val="TechnischeDaten"/>
        <w:rPr>
          <w:lang w:val="en-US"/>
        </w:rPr>
      </w:pPr>
      <w:r w:rsidRPr="00D16815">
        <w:rPr>
          <w:lang w:val="en-US"/>
        </w:rPr>
        <w:t>Switch Leistung</w:t>
      </w:r>
      <w:r w:rsidR="002A75CC">
        <w:rPr>
          <w:lang w:val="en-US"/>
        </w:rPr>
        <w:t>/Backplane</w:t>
      </w:r>
      <w:r w:rsidRPr="00D16815">
        <w:rPr>
          <w:lang w:val="en-US"/>
        </w:rPr>
        <w:tab/>
      </w:r>
      <w:r w:rsidR="005A04A1">
        <w:rPr>
          <w:lang w:val="en-US"/>
        </w:rPr>
        <w:t>20</w:t>
      </w:r>
      <w:r w:rsidRPr="00D16815">
        <w:rPr>
          <w:lang w:val="en-US"/>
        </w:rPr>
        <w:t>GBit/s</w:t>
      </w:r>
    </w:p>
    <w:p w14:paraId="251E9602" w14:textId="77777777" w:rsidR="00D16815" w:rsidRDefault="00D16815" w:rsidP="00D16815">
      <w:pPr>
        <w:pStyle w:val="TechnischeDaten"/>
      </w:pPr>
      <w:r>
        <w:t>MAC Adressen</w:t>
      </w:r>
      <w:r>
        <w:tab/>
        <w:t>8K</w:t>
      </w:r>
    </w:p>
    <w:p w14:paraId="216D87AF" w14:textId="77777777" w:rsidR="00D16815" w:rsidRDefault="00D16815" w:rsidP="00D16815">
      <w:pPr>
        <w:pStyle w:val="TechnischeDaten"/>
      </w:pPr>
      <w:r>
        <w:t>Jumbo Frame</w:t>
      </w:r>
      <w:r>
        <w:tab/>
        <w:t>9kBytes</w:t>
      </w:r>
    </w:p>
    <w:p w14:paraId="01FB0235" w14:textId="77777777" w:rsidR="00D16815" w:rsidRDefault="00D16815" w:rsidP="00D16815">
      <w:pPr>
        <w:pStyle w:val="berschrift3"/>
      </w:pPr>
      <w:r>
        <w:t>Management</w:t>
      </w:r>
    </w:p>
    <w:p w14:paraId="15905AE0" w14:textId="77777777" w:rsidR="00D16815" w:rsidRDefault="00D16815" w:rsidP="00D16815">
      <w:pPr>
        <w:pStyle w:val="TechnischeDaten"/>
      </w:pPr>
      <w:r w:rsidRPr="00662F4B">
        <w:t>System Konfiguration</w:t>
      </w:r>
      <w:r w:rsidRPr="00662F4B">
        <w:tab/>
      </w:r>
      <w:r w:rsidRPr="009D2A30">
        <w:t>Konsole, Telnet, Web Browser, SNMPv1, v2c und v3</w:t>
      </w:r>
    </w:p>
    <w:p w14:paraId="5DFAF444" w14:textId="77777777" w:rsidR="00D16815" w:rsidRDefault="00D16815" w:rsidP="00D16815">
      <w:pPr>
        <w:pStyle w:val="TechnischeDaten"/>
      </w:pPr>
      <w:r w:rsidRPr="00E018EB">
        <w:rPr>
          <w:lang w:val="fr-CH"/>
        </w:rPr>
        <w:t>Port Konfiguration</w:t>
      </w:r>
      <w:r w:rsidRPr="00E018EB">
        <w:rPr>
          <w:lang w:val="fr-CH"/>
        </w:rPr>
        <w:tab/>
        <w:t xml:space="preserve">Port disable/enable. </w:t>
      </w:r>
      <w:r w:rsidRPr="00E018EB">
        <w:rPr>
          <w:lang w:val="en-US"/>
        </w:rPr>
        <w:t xml:space="preserve">Auto-negotiation 10/100/1000Mbps. Flow Control disable/enable. </w:t>
      </w:r>
      <w:r w:rsidRPr="00E018EB">
        <w:t>Datenrate Kontrolle auf jedem Port. Max. Framesize, Power Control</w:t>
      </w:r>
    </w:p>
    <w:p w14:paraId="7F79C654" w14:textId="77777777" w:rsidR="00D16815" w:rsidRDefault="00D16815" w:rsidP="00D16815">
      <w:pPr>
        <w:pStyle w:val="TechnischeDaten"/>
      </w:pPr>
      <w:r>
        <w:t>Port Status</w:t>
      </w:r>
      <w:r>
        <w:tab/>
        <w:t>Anzeige pro Port Geschwindigkeit Duplex Modus, Link Status, Flow Control Status. Auto negotiation status, trunk status</w:t>
      </w:r>
      <w:r w:rsidRPr="00E018EB">
        <w:t xml:space="preserve"> Anzeige pro Port Geschwindigkeit Link Status, Flow Control Status. Auto negotiation status, trunk status</w:t>
      </w:r>
      <w:r>
        <w:t>.</w:t>
      </w:r>
    </w:p>
    <w:p w14:paraId="7DBA8324" w14:textId="77777777" w:rsidR="00D16815" w:rsidRDefault="00D16815" w:rsidP="00D16815">
      <w:pPr>
        <w:pStyle w:val="TechnischeDaten"/>
      </w:pPr>
      <w:r>
        <w:t>VLAN</w:t>
      </w:r>
      <w:r>
        <w:tab/>
      </w:r>
      <w:r w:rsidRPr="00E018EB">
        <w:t>802.1Q Tagged Based VLAN ,bis zu 255 VLAN Gruppen, Q-in-Q, Private VLAN</w:t>
      </w:r>
    </w:p>
    <w:p w14:paraId="7745FB61" w14:textId="77777777" w:rsidR="00D16815" w:rsidRDefault="00D16815" w:rsidP="00D16815">
      <w:pPr>
        <w:pStyle w:val="TechnischeDaten"/>
      </w:pPr>
      <w:r>
        <w:t>Link Aggregation</w:t>
      </w:r>
      <w:r>
        <w:tab/>
      </w:r>
      <w:r w:rsidRPr="00E018EB">
        <w:t>IEEE 802.3ad LACP / Static Trunk, unterstützt 18 Gruppen von 8-Port trunks oder static trunk</w:t>
      </w:r>
    </w:p>
    <w:p w14:paraId="52C9A974" w14:textId="77777777" w:rsidR="00D16815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QoS</w:t>
      </w:r>
      <w:r w:rsidRPr="009D2A30">
        <w:rPr>
          <w:lang w:val="en-GB"/>
        </w:rPr>
        <w:tab/>
      </w:r>
      <w:r w:rsidRPr="00E018EB">
        <w:rPr>
          <w:lang w:val="en-GB"/>
        </w:rPr>
        <w:t>Traffic classification basiert, Strict priority und WRR,</w:t>
      </w:r>
      <w:r>
        <w:rPr>
          <w:lang w:val="en-GB"/>
        </w:rPr>
        <w:t xml:space="preserve"> 4-level priority für Switching,</w:t>
      </w:r>
      <w:r w:rsidRPr="00E018EB">
        <w:rPr>
          <w:lang w:val="en-GB"/>
        </w:rPr>
        <w:t xml:space="preserve"> Port Nummer</w:t>
      </w:r>
      <w:r>
        <w:rPr>
          <w:lang w:val="en-GB"/>
        </w:rPr>
        <w:t>,</w:t>
      </w:r>
      <w:r w:rsidRPr="00E018EB">
        <w:rPr>
          <w:lang w:val="en-GB"/>
        </w:rPr>
        <w:t xml:space="preserve"> 802.1p priority</w:t>
      </w:r>
      <w:r>
        <w:rPr>
          <w:lang w:val="en-GB"/>
        </w:rPr>
        <w:t xml:space="preserve">, </w:t>
      </w:r>
      <w:r w:rsidRPr="00E018EB">
        <w:rPr>
          <w:lang w:val="en-GB"/>
        </w:rPr>
        <w:t>- DS/TOS field in IP Packet</w:t>
      </w:r>
    </w:p>
    <w:p w14:paraId="1D76B2AA" w14:textId="77777777" w:rsidR="00D16815" w:rsidRPr="009D2A30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IGMP Snooping</w:t>
      </w:r>
      <w:r w:rsidRPr="009D2A30">
        <w:rPr>
          <w:lang w:val="en-GB"/>
        </w:rPr>
        <w:tab/>
      </w:r>
      <w:r w:rsidRPr="00B51E31">
        <w:rPr>
          <w:lang w:val="en-GB"/>
        </w:rPr>
        <w:t>IGMP (v1/v2/v3) Snooping, bis zu 256K multicast Gruppen, IGMP Querier mode support, MLD v1/v2, Proxy</w:t>
      </w:r>
    </w:p>
    <w:p w14:paraId="6DB0F055" w14:textId="77777777" w:rsidR="00D16815" w:rsidRPr="009D2A30" w:rsidRDefault="00D16815" w:rsidP="00D16815">
      <w:pPr>
        <w:pStyle w:val="TechnischeDaten"/>
        <w:rPr>
          <w:lang w:val="en-GB"/>
        </w:rPr>
      </w:pPr>
      <w:r w:rsidRPr="009D2A30">
        <w:rPr>
          <w:lang w:val="en-GB"/>
        </w:rPr>
        <w:t>Access Control Liste</w:t>
      </w:r>
      <w:r w:rsidRPr="009D2A30">
        <w:rPr>
          <w:lang w:val="en-GB"/>
        </w:rPr>
        <w:tab/>
      </w:r>
      <w:r w:rsidRPr="00B51E31">
        <w:rPr>
          <w:lang w:val="en-GB"/>
        </w:rPr>
        <w:t>IP-Based ACL/MAC-Based ACL, 256 entries, VLAN ID, u.v.a.</w:t>
      </w:r>
    </w:p>
    <w:p w14:paraId="3800DF25" w14:textId="77777777" w:rsidR="00D16815" w:rsidRPr="00B51E31" w:rsidRDefault="00D16815" w:rsidP="00D16815">
      <w:pPr>
        <w:pStyle w:val="TechnischeDaten"/>
      </w:pPr>
      <w:r w:rsidRPr="00B51E31">
        <w:t>SNMP MIBs</w:t>
      </w:r>
      <w:r w:rsidRPr="00B51E31">
        <w:tab/>
        <w:t>v1, v2c und v3 mit fortraps</w:t>
      </w:r>
    </w:p>
    <w:p w14:paraId="147D686F" w14:textId="77777777" w:rsidR="00D16815" w:rsidRPr="00B51E31" w:rsidRDefault="00D16815" w:rsidP="00D16815">
      <w:pPr>
        <w:pStyle w:val="TechnischeDaten"/>
      </w:pPr>
      <w:r w:rsidRPr="00B51E31">
        <w:t>Normen</w:t>
      </w:r>
      <w:r w:rsidRPr="00B51E31">
        <w:tab/>
        <w:t>IEEE 802.3 10Base-T</w:t>
      </w:r>
    </w:p>
    <w:p w14:paraId="2A1C2392" w14:textId="77777777" w:rsidR="00D16815" w:rsidRPr="00B51E31" w:rsidRDefault="00D16815" w:rsidP="00D16815">
      <w:pPr>
        <w:pStyle w:val="TechnischeDaten"/>
        <w:ind w:firstLine="0"/>
      </w:pPr>
      <w:r w:rsidRPr="00B51E31">
        <w:t>IEEE 802.3u 100Base-TX/100BASE-FX</w:t>
      </w:r>
    </w:p>
    <w:p w14:paraId="148D6930" w14:textId="77777777" w:rsidR="00D16815" w:rsidRPr="00B51E31" w:rsidRDefault="00D16815" w:rsidP="00D16815">
      <w:pPr>
        <w:pStyle w:val="TechnischeDaten"/>
        <w:ind w:firstLine="0"/>
      </w:pPr>
      <w:r w:rsidRPr="00B51E31">
        <w:t>IEEE 802.3z Gigabit SX/LX</w:t>
      </w:r>
    </w:p>
    <w:p w14:paraId="1009256A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802.3ab Gigabit 1000T</w:t>
      </w:r>
    </w:p>
    <w:p w14:paraId="49ED1837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802.3x Flow Control and Back pressure</w:t>
      </w:r>
    </w:p>
    <w:p w14:paraId="27C6E57A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802.3ad Port trunk with LACP</w:t>
      </w:r>
    </w:p>
    <w:p w14:paraId="145E3797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802.1d Spanning tree protocol</w:t>
      </w:r>
    </w:p>
    <w:p w14:paraId="7D874D28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802.1w Rapid spanning tree protocol</w:t>
      </w:r>
    </w:p>
    <w:p w14:paraId="4AA7E54D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802.1s Multiple spanning tree protocol</w:t>
      </w:r>
    </w:p>
    <w:p w14:paraId="261498DC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802.1p Class of service</w:t>
      </w:r>
    </w:p>
    <w:p w14:paraId="7F38FA3F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802.1Q VLAN Tagging</w:t>
      </w:r>
    </w:p>
    <w:p w14:paraId="47E54A48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802.1x Port Authentication Network Control</w:t>
      </w:r>
    </w:p>
    <w:p w14:paraId="425F8EB0" w14:textId="77777777" w:rsidR="00D16815" w:rsidRPr="00B51E31" w:rsidRDefault="00D16815" w:rsidP="00D16815">
      <w:pPr>
        <w:pStyle w:val="TechnischeDaten"/>
        <w:ind w:firstLine="0"/>
        <w:rPr>
          <w:lang w:val="en-GB"/>
        </w:rPr>
      </w:pPr>
      <w:r w:rsidRPr="00B51E31">
        <w:rPr>
          <w:lang w:val="en-GB"/>
        </w:rPr>
        <w:t>IEEE 802.1ab LLDP</w:t>
      </w:r>
    </w:p>
    <w:p w14:paraId="64EB0067" w14:textId="77777777" w:rsidR="00D16815" w:rsidRPr="00D16815" w:rsidRDefault="00D16815" w:rsidP="00D16815">
      <w:pPr>
        <w:pStyle w:val="TechnischeDaten"/>
        <w:ind w:firstLine="0"/>
      </w:pPr>
      <w:r w:rsidRPr="00D16815">
        <w:t>IEEE 802.az Energy Efficient Ethernet</w:t>
      </w:r>
    </w:p>
    <w:p w14:paraId="267B691A" w14:textId="77777777" w:rsidR="00D16815" w:rsidRDefault="00D16815" w:rsidP="00D16815">
      <w:pPr>
        <w:pStyle w:val="berschrift3"/>
      </w:pPr>
      <w:r>
        <w:t>Elektrische und thermische Werte</w:t>
      </w:r>
    </w:p>
    <w:p w14:paraId="677BE3AF" w14:textId="77777777" w:rsidR="00D16815" w:rsidRDefault="00D16815" w:rsidP="00D16815">
      <w:pPr>
        <w:pStyle w:val="TechnischeDaten"/>
      </w:pPr>
      <w:r>
        <w:t>Speisespannung</w:t>
      </w:r>
      <w:r>
        <w:tab/>
        <w:t>110 – 240VAC 50/60Hz</w:t>
      </w:r>
    </w:p>
    <w:p w14:paraId="16DA973B" w14:textId="60B9CB48" w:rsidR="00D16815" w:rsidRDefault="00D16815" w:rsidP="00D16815">
      <w:pPr>
        <w:pStyle w:val="TechnischeDaten"/>
      </w:pPr>
      <w:r>
        <w:t>Leistung</w:t>
      </w:r>
      <w:r>
        <w:tab/>
      </w:r>
      <w:r w:rsidR="00275B55">
        <w:t>Max. 25</w:t>
      </w:r>
      <w:r>
        <w:t>W</w:t>
      </w:r>
    </w:p>
    <w:p w14:paraId="1FBA3768" w14:textId="77777777" w:rsidR="00D16815" w:rsidRDefault="00D16815" w:rsidP="00D16815">
      <w:pPr>
        <w:pStyle w:val="TechnischeDaten"/>
      </w:pPr>
      <w:r>
        <w:t>Betriebstemperatur:</w:t>
      </w:r>
      <w:r>
        <w:tab/>
        <w:t>0°C bis +</w:t>
      </w:r>
      <w:r w:rsidR="005A04A1">
        <w:t>4</w:t>
      </w:r>
      <w:r>
        <w:t>0°C</w:t>
      </w:r>
    </w:p>
    <w:p w14:paraId="45EC5258" w14:textId="77777777" w:rsidR="00D16815" w:rsidRDefault="00D16815" w:rsidP="00D16815">
      <w:pPr>
        <w:pStyle w:val="TechnischeDaten"/>
      </w:pPr>
      <w:r>
        <w:t>Lagertemperatur:</w:t>
      </w:r>
      <w:r>
        <w:tab/>
        <w:t>-20°C bis +70°C</w:t>
      </w:r>
    </w:p>
    <w:p w14:paraId="161FD157" w14:textId="77777777" w:rsidR="00D16815" w:rsidRDefault="00D16815" w:rsidP="00D16815">
      <w:pPr>
        <w:pStyle w:val="TechnischeDaten"/>
      </w:pPr>
      <w:r>
        <w:t>Feuchte:</w:t>
      </w:r>
      <w:r>
        <w:tab/>
        <w:t>20% bis 95% rel. Feuchte nicht kondensierend</w:t>
      </w:r>
    </w:p>
    <w:p w14:paraId="5DAEA223" w14:textId="77777777" w:rsidR="00016162" w:rsidRPr="00146330" w:rsidRDefault="00016162" w:rsidP="00CB0ACE">
      <w:pPr>
        <w:pStyle w:val="TechnischeDaten"/>
        <w:ind w:left="0" w:firstLine="0"/>
      </w:pPr>
    </w:p>
    <w:p w14:paraId="0F8F0703" w14:textId="77777777" w:rsidR="00FE621F" w:rsidRPr="00146330" w:rsidRDefault="00FE621F" w:rsidP="00FE621F">
      <w:pPr>
        <w:pStyle w:val="TechnischeDaten"/>
      </w:pPr>
      <w:r w:rsidRPr="00F10B00">
        <w:rPr>
          <w:b/>
        </w:rPr>
        <w:t>Hersteller:</w:t>
      </w:r>
      <w:r>
        <w:tab/>
        <w:t>barox Kommunikation</w:t>
      </w:r>
    </w:p>
    <w:p w14:paraId="7D0CBFF3" w14:textId="77777777" w:rsidR="00FF6FF0" w:rsidRPr="00146330" w:rsidRDefault="00FF6FF0" w:rsidP="00801516">
      <w:pPr>
        <w:pStyle w:val="TechnischeDaten"/>
        <w:ind w:left="0" w:firstLine="0"/>
      </w:pPr>
    </w:p>
    <w:sectPr w:rsidR="00FF6FF0" w:rsidRPr="00146330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0C94" w14:textId="77777777" w:rsidR="00E469EC" w:rsidRDefault="00E469EC">
      <w:r>
        <w:separator/>
      </w:r>
    </w:p>
  </w:endnote>
  <w:endnote w:type="continuationSeparator" w:id="0">
    <w:p w14:paraId="6B758BB7" w14:textId="77777777" w:rsidR="00E469EC" w:rsidRDefault="00E4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222" w14:textId="77777777" w:rsidR="00D16815" w:rsidRDefault="00D16815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52111">
      <w:rPr>
        <w:noProof/>
      </w:rPr>
      <w:t>1</w:t>
    </w:r>
    <w:r>
      <w:fldChar w:fldCharType="end"/>
    </w:r>
    <w:r>
      <w:t xml:space="preserve"> von </w:t>
    </w:r>
    <w:fldSimple w:instr=" NUMPAGES ">
      <w:r w:rsidR="00152111"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C084" w14:textId="77777777" w:rsidR="00E469EC" w:rsidRDefault="00E469EC">
      <w:r>
        <w:separator/>
      </w:r>
    </w:p>
  </w:footnote>
  <w:footnote w:type="continuationSeparator" w:id="0">
    <w:p w14:paraId="51EAE22E" w14:textId="77777777" w:rsidR="00E469EC" w:rsidRDefault="00E4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95E8" w14:textId="6AC39877" w:rsidR="00D16815" w:rsidRDefault="00D16815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>
      <w:rPr>
        <w:rStyle w:val="berschrift1Zchn"/>
      </w:rPr>
      <w:t>RY-</w:t>
    </w:r>
    <w:r w:rsidR="001E491F">
      <w:rPr>
        <w:rStyle w:val="berschrift1Zchn"/>
      </w:rPr>
      <w:t>L</w:t>
    </w:r>
    <w:r>
      <w:rPr>
        <w:rStyle w:val="berschrift1Zchn"/>
      </w:rPr>
      <w:t>GS</w:t>
    </w:r>
    <w:r w:rsidR="005A04A1">
      <w:rPr>
        <w:rStyle w:val="berschrift1Zchn"/>
      </w:rPr>
      <w:t>23-10G</w:t>
    </w:r>
    <w:r>
      <w:tab/>
    </w:r>
    <w:r w:rsidRPr="007C4176">
      <w:rPr>
        <w:rFonts w:ascii="Univers Condensed" w:hAnsi="Univers Condensed"/>
      </w:rPr>
      <w:t>barox Kommunikation</w:t>
    </w:r>
  </w:p>
  <w:p w14:paraId="2ACEBBC0" w14:textId="77777777" w:rsidR="00D16815" w:rsidRDefault="00D16815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F"/>
    <w:rsid w:val="00016162"/>
    <w:rsid w:val="00041B49"/>
    <w:rsid w:val="000545A4"/>
    <w:rsid w:val="00086D07"/>
    <w:rsid w:val="000E5F56"/>
    <w:rsid w:val="0011282D"/>
    <w:rsid w:val="001431A7"/>
    <w:rsid w:val="00143ABB"/>
    <w:rsid w:val="00145383"/>
    <w:rsid w:val="00146330"/>
    <w:rsid w:val="00152111"/>
    <w:rsid w:val="00171735"/>
    <w:rsid w:val="00174823"/>
    <w:rsid w:val="001B56A8"/>
    <w:rsid w:val="001E491F"/>
    <w:rsid w:val="0021541B"/>
    <w:rsid w:val="00236E1A"/>
    <w:rsid w:val="002476FA"/>
    <w:rsid w:val="002705A7"/>
    <w:rsid w:val="00275B55"/>
    <w:rsid w:val="002A0073"/>
    <w:rsid w:val="002A75CC"/>
    <w:rsid w:val="002B387A"/>
    <w:rsid w:val="003048B4"/>
    <w:rsid w:val="003079BF"/>
    <w:rsid w:val="003256AB"/>
    <w:rsid w:val="00383B1B"/>
    <w:rsid w:val="003C0322"/>
    <w:rsid w:val="003C69B6"/>
    <w:rsid w:val="00412974"/>
    <w:rsid w:val="0047180D"/>
    <w:rsid w:val="00472222"/>
    <w:rsid w:val="004D1E37"/>
    <w:rsid w:val="004D4375"/>
    <w:rsid w:val="004E0912"/>
    <w:rsid w:val="004E4C2D"/>
    <w:rsid w:val="004E6153"/>
    <w:rsid w:val="0050707D"/>
    <w:rsid w:val="00525596"/>
    <w:rsid w:val="0053595D"/>
    <w:rsid w:val="005453D4"/>
    <w:rsid w:val="00556949"/>
    <w:rsid w:val="005A04A1"/>
    <w:rsid w:val="005A3A30"/>
    <w:rsid w:val="005C44B2"/>
    <w:rsid w:val="005D76BF"/>
    <w:rsid w:val="005E1D0C"/>
    <w:rsid w:val="005E5A05"/>
    <w:rsid w:val="005F1482"/>
    <w:rsid w:val="00600253"/>
    <w:rsid w:val="00600711"/>
    <w:rsid w:val="00620C85"/>
    <w:rsid w:val="0065185D"/>
    <w:rsid w:val="006615AE"/>
    <w:rsid w:val="00662F4B"/>
    <w:rsid w:val="006700B5"/>
    <w:rsid w:val="006C454E"/>
    <w:rsid w:val="00764FE3"/>
    <w:rsid w:val="007B46D8"/>
    <w:rsid w:val="007B5E05"/>
    <w:rsid w:val="007C4176"/>
    <w:rsid w:val="00801516"/>
    <w:rsid w:val="00824CD2"/>
    <w:rsid w:val="008A1CFC"/>
    <w:rsid w:val="008B3DC1"/>
    <w:rsid w:val="008B579E"/>
    <w:rsid w:val="008C374F"/>
    <w:rsid w:val="008C5D2C"/>
    <w:rsid w:val="008E4B11"/>
    <w:rsid w:val="00960AB1"/>
    <w:rsid w:val="00982C93"/>
    <w:rsid w:val="009C14BD"/>
    <w:rsid w:val="009C33DA"/>
    <w:rsid w:val="009D2A30"/>
    <w:rsid w:val="009E2EC6"/>
    <w:rsid w:val="009F0817"/>
    <w:rsid w:val="00A028C1"/>
    <w:rsid w:val="00A12E92"/>
    <w:rsid w:val="00A312DE"/>
    <w:rsid w:val="00A313D4"/>
    <w:rsid w:val="00A83BE8"/>
    <w:rsid w:val="00A93A0B"/>
    <w:rsid w:val="00AB7ACC"/>
    <w:rsid w:val="00AC22D3"/>
    <w:rsid w:val="00B30D1F"/>
    <w:rsid w:val="00B43498"/>
    <w:rsid w:val="00B51E31"/>
    <w:rsid w:val="00BA53BC"/>
    <w:rsid w:val="00BC78DB"/>
    <w:rsid w:val="00BF1EF0"/>
    <w:rsid w:val="00C24F89"/>
    <w:rsid w:val="00C85A7B"/>
    <w:rsid w:val="00CA70DE"/>
    <w:rsid w:val="00CB0ACE"/>
    <w:rsid w:val="00CC4D3E"/>
    <w:rsid w:val="00CE0F7A"/>
    <w:rsid w:val="00D041AF"/>
    <w:rsid w:val="00D05A3F"/>
    <w:rsid w:val="00D12334"/>
    <w:rsid w:val="00D16815"/>
    <w:rsid w:val="00D261B6"/>
    <w:rsid w:val="00DA5C88"/>
    <w:rsid w:val="00E018EB"/>
    <w:rsid w:val="00E43725"/>
    <w:rsid w:val="00E469EC"/>
    <w:rsid w:val="00E54CDD"/>
    <w:rsid w:val="00E96C9D"/>
    <w:rsid w:val="00EC0BEE"/>
    <w:rsid w:val="00EE5364"/>
    <w:rsid w:val="00EF4832"/>
    <w:rsid w:val="00FA67E0"/>
    <w:rsid w:val="00FB2F82"/>
    <w:rsid w:val="00FB3D62"/>
    <w:rsid w:val="00FB520F"/>
    <w:rsid w:val="00FE28A8"/>
    <w:rsid w:val="00FE621F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1C21B66"/>
  <w15:chartTrackingRefBased/>
  <w15:docId w15:val="{3DE3C4A8-2BB6-41BB-9D51-BEC6E46F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  <w:style w:type="paragraph" w:customStyle="1" w:styleId="TabellentextoEinzug">
    <w:name w:val="Tabellentext o/Einzug"/>
    <w:basedOn w:val="Standard"/>
    <w:rsid w:val="00662F4B"/>
    <w:pPr>
      <w:widowControl w:val="0"/>
      <w:spacing w:before="30" w:after="30"/>
    </w:pPr>
    <w:rPr>
      <w:lang w:eastAsia="de-DE"/>
    </w:rPr>
  </w:style>
  <w:style w:type="paragraph" w:customStyle="1" w:styleId="TitelinTabelle">
    <w:name w:val="Titel in Tabelle"/>
    <w:basedOn w:val="TabellentextoEinzug"/>
    <w:rsid w:val="00662F4B"/>
    <w:rPr>
      <w:b/>
    </w:rPr>
  </w:style>
  <w:style w:type="paragraph" w:styleId="Titel">
    <w:name w:val="Title"/>
    <w:basedOn w:val="Standard"/>
    <w:next w:val="Standard"/>
    <w:link w:val="TitelZchn"/>
    <w:qFormat/>
    <w:rsid w:val="004D4375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4D4375"/>
    <w:rPr>
      <w:rFonts w:ascii="Arial" w:eastAsia="Times New Roman" w:hAnsi="Arial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Produkteordner%20Vorlagen\Datenblatt%20Vorlagen\Ausschreibungstex%20V1000,1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 V1000,1100</Template>
  <TotalTime>0</TotalTime>
  <Pages>2</Pages>
  <Words>524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bkaufmann</dc:creator>
  <cp:keywords/>
  <cp:lastModifiedBy>Angelo Banfi</cp:lastModifiedBy>
  <cp:revision>4</cp:revision>
  <dcterms:created xsi:type="dcterms:W3CDTF">2022-04-04T12:48:00Z</dcterms:created>
  <dcterms:modified xsi:type="dcterms:W3CDTF">2022-04-04T12:52:00Z</dcterms:modified>
</cp:coreProperties>
</file>